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98" w:rsidRDefault="00B51698" w:rsidP="00B51698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8B6795">
        <w:rPr>
          <w:rFonts w:ascii="Times New Roman" w:hAnsi="Times New Roman" w:cs="Times New Roman"/>
          <w:b/>
          <w:sz w:val="20"/>
          <w:szCs w:val="20"/>
        </w:rPr>
        <w:t xml:space="preserve">PRIJEDLOG GODIŠNJEG IZVEDBENOG KURIKULUMA (GIK) ZA BIOLOGIJU U 7. RAZREDU PREMA UDŽBENIČKOM KOMPLETU </w:t>
      </w:r>
      <w:r w:rsidRPr="008B6795">
        <w:rPr>
          <w:rFonts w:ascii="Times New Roman" w:hAnsi="Times New Roman" w:cs="Times New Roman"/>
          <w:b/>
          <w:i/>
          <w:sz w:val="20"/>
          <w:szCs w:val="20"/>
        </w:rPr>
        <w:t>Biologija 7</w:t>
      </w:r>
      <w:r w:rsidRPr="008B6795">
        <w:rPr>
          <w:rFonts w:ascii="Times New Roman" w:hAnsi="Times New Roman" w:cs="Times New Roman"/>
          <w:b/>
          <w:sz w:val="20"/>
          <w:szCs w:val="20"/>
        </w:rPr>
        <w:t xml:space="preserve"> ŠK</w:t>
      </w:r>
    </w:p>
    <w:p w:rsidR="00B51698" w:rsidRPr="008B6795" w:rsidRDefault="00B51698" w:rsidP="00B51698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Ind w:w="5" w:type="dxa"/>
        <w:tblLook w:val="04A0"/>
      </w:tblPr>
      <w:tblGrid>
        <w:gridCol w:w="2630"/>
        <w:gridCol w:w="2398"/>
        <w:gridCol w:w="1522"/>
        <w:gridCol w:w="5588"/>
        <w:gridCol w:w="926"/>
        <w:gridCol w:w="1099"/>
      </w:tblGrid>
      <w:tr w:rsidR="006665DA" w:rsidRPr="009B3567" w:rsidTr="002C29D6">
        <w:trPr>
          <w:trHeight w:val="1235"/>
        </w:trPr>
        <w:tc>
          <w:tcPr>
            <w:tcW w:w="2630" w:type="dxa"/>
          </w:tcPr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Naslov teme</w:t>
            </w:r>
          </w:p>
        </w:tc>
        <w:tc>
          <w:tcPr>
            <w:tcW w:w="2398" w:type="dxa"/>
          </w:tcPr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Opis teme</w:t>
            </w:r>
          </w:p>
        </w:tc>
        <w:tc>
          <w:tcPr>
            <w:tcW w:w="1522" w:type="dxa"/>
          </w:tcPr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Podtema</w:t>
            </w:r>
          </w:p>
        </w:tc>
        <w:tc>
          <w:tcPr>
            <w:tcW w:w="5588" w:type="dxa"/>
          </w:tcPr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ODGOJNO-OBRAZOVNI ISHODI</w:t>
            </w:r>
            <w:r w:rsidRPr="009B3567">
              <w:rPr>
                <w:rFonts w:ascii="Times New Roman" w:hAnsi="Times New Roman" w:cs="Times New Roman"/>
              </w:rPr>
              <w:t xml:space="preserve"> </w:t>
            </w:r>
            <w:r w:rsidRPr="009B3567">
              <w:rPr>
                <w:rFonts w:ascii="Times New Roman" w:hAnsi="Times New Roman" w:cs="Times New Roman"/>
                <w:i/>
              </w:rPr>
              <w:t xml:space="preserve">I RAZRADA ISHODA, </w:t>
            </w:r>
            <w:r w:rsidRPr="009B3567">
              <w:rPr>
                <w:rFonts w:ascii="Times New Roman" w:hAnsi="Times New Roman" w:cs="Times New Roman"/>
                <w:color w:val="4F81BD" w:themeColor="accent1"/>
              </w:rPr>
              <w:t>TE</w:t>
            </w:r>
            <w:r w:rsidRPr="009B3567">
              <w:rPr>
                <w:rFonts w:ascii="Times New Roman" w:hAnsi="Times New Roman" w:cs="Times New Roman"/>
                <w:i/>
                <w:color w:val="4F81BD" w:themeColor="accent1"/>
              </w:rPr>
              <w:t xml:space="preserve"> </w:t>
            </w:r>
            <w:r w:rsidRPr="009B3567">
              <w:rPr>
                <w:rFonts w:ascii="Times New Roman" w:hAnsi="Times New Roman" w:cs="Times New Roman"/>
                <w:color w:val="4F81BD" w:themeColor="accent1"/>
              </w:rPr>
              <w:t>POVEZANOST ISHODA S MEĐUPREDMETNIM TEMAMA</w:t>
            </w:r>
          </w:p>
        </w:tc>
        <w:tc>
          <w:tcPr>
            <w:tcW w:w="752" w:type="dxa"/>
          </w:tcPr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 xml:space="preserve">Ukupni 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broj sati</w:t>
            </w:r>
          </w:p>
        </w:tc>
        <w:tc>
          <w:tcPr>
            <w:tcW w:w="1099" w:type="dxa"/>
          </w:tcPr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Mjesec</w:t>
            </w:r>
          </w:p>
        </w:tc>
      </w:tr>
      <w:tr w:rsidR="006665DA" w:rsidRPr="009B3567" w:rsidTr="002C29D6">
        <w:trPr>
          <w:trHeight w:val="850"/>
        </w:trPr>
        <w:tc>
          <w:tcPr>
            <w:tcW w:w="2630" w:type="dxa"/>
            <w:shd w:val="clear" w:color="auto" w:fill="4F81BD" w:themeFill="accent1"/>
          </w:tcPr>
          <w:p w:rsidR="006665DA" w:rsidRPr="009B3567" w:rsidRDefault="006665DA" w:rsidP="00B5169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2"/>
                <w:szCs w:val="22"/>
              </w:rPr>
            </w:pPr>
            <w:r w:rsidRPr="009B3567">
              <w:rPr>
                <w:b/>
                <w:sz w:val="22"/>
                <w:szCs w:val="22"/>
              </w:rPr>
              <w:t>OBILJEŽJA ŽIVIH BIĆA I ORGANIZIRANOST U PRIRODI</w:t>
            </w:r>
          </w:p>
        </w:tc>
        <w:tc>
          <w:tcPr>
            <w:tcW w:w="2398" w:type="dxa"/>
          </w:tcPr>
          <w:p w:rsidR="006665DA" w:rsidRPr="009B3567" w:rsidRDefault="006665D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B3567">
              <w:rPr>
                <w:rFonts w:ascii="Times New Roman" w:hAnsi="Times New Roman" w:cs="Times New Roman"/>
                <w:i/>
              </w:rPr>
              <w:t>Istražujemo:</w:t>
            </w:r>
          </w:p>
          <w:p w:rsidR="006665DA" w:rsidRPr="009B3567" w:rsidRDefault="006665D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- čime se bavi biologija i kako biolozi dolaze do novih spoznaja</w:t>
            </w:r>
          </w:p>
          <w:p w:rsidR="006665DA" w:rsidRPr="009B3567" w:rsidRDefault="006665D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- obilježja živih bića </w:t>
            </w:r>
          </w:p>
          <w:p w:rsidR="006665DA" w:rsidRPr="009B3567" w:rsidRDefault="006665D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- ustroj živog svijeta u prirodi </w:t>
            </w:r>
          </w:p>
          <w:p w:rsidR="006665DA" w:rsidRPr="009B3567" w:rsidRDefault="006665D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- kako su građena živa bića</w:t>
            </w:r>
          </w:p>
          <w:p w:rsidR="006665DA" w:rsidRPr="009B3567" w:rsidRDefault="006665D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- difuziju i osmozu</w:t>
            </w:r>
          </w:p>
          <w:p w:rsidR="006665DA" w:rsidRPr="009B3567" w:rsidRDefault="006665D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- domene živoga svijeta (arheje, bakterije eukariota)</w:t>
            </w:r>
          </w:p>
        </w:tc>
        <w:tc>
          <w:tcPr>
            <w:tcW w:w="1522" w:type="dxa"/>
          </w:tcPr>
          <w:p w:rsidR="006665DA" w:rsidRPr="008B6795" w:rsidRDefault="006665DA" w:rsidP="00A159E7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1F497D" w:themeColor="text2"/>
                <w:sz w:val="22"/>
                <w:szCs w:val="22"/>
              </w:rPr>
            </w:pPr>
            <w:r w:rsidRPr="008B6795">
              <w:rPr>
                <w:color w:val="1F497D" w:themeColor="text2"/>
                <w:sz w:val="22"/>
                <w:szCs w:val="22"/>
              </w:rPr>
              <w:t>1.1. Kako su organizirana živa bića</w:t>
            </w:r>
          </w:p>
          <w:p w:rsidR="006665DA" w:rsidRPr="008B6795" w:rsidRDefault="006665DA" w:rsidP="00A159E7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1F497D" w:themeColor="text2"/>
                <w:sz w:val="22"/>
                <w:szCs w:val="22"/>
              </w:rPr>
            </w:pPr>
            <w:r w:rsidRPr="008B6795">
              <w:rPr>
                <w:color w:val="1F497D" w:themeColor="text2"/>
                <w:sz w:val="22"/>
                <w:szCs w:val="22"/>
              </w:rPr>
              <w:t>1.2. Kako su građena živa bića</w:t>
            </w:r>
          </w:p>
          <w:p w:rsidR="006665DA" w:rsidRPr="009B3567" w:rsidRDefault="006665DA" w:rsidP="00A159E7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8B6795">
              <w:rPr>
                <w:color w:val="1F497D" w:themeColor="text2"/>
                <w:sz w:val="22"/>
                <w:szCs w:val="22"/>
              </w:rPr>
              <w:t>1.3. Živa bića su slična, ali različita</w:t>
            </w:r>
          </w:p>
        </w:tc>
        <w:tc>
          <w:tcPr>
            <w:tcW w:w="5588" w:type="dxa"/>
          </w:tcPr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najvažnija obilježja jednostaničnih i mnogostaničnih organizama.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brojnost stanica s veličinom organizma.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Primjenjuje odgovarajuće alate za proučavanje stanica/organizama.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Objašnjava odnos površine i volumena povezujući ga s ekonomičnosti građe organizma i preživljavanjem.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A.7.2. Povezuje usložnjavanje građe s razvojem novih svojstava u različitih organizama</w:t>
            </w:r>
          </w:p>
          <w:p w:rsidR="006665DA" w:rsidRPr="009B3567" w:rsidRDefault="006665DA" w:rsidP="00A159E7">
            <w:pPr>
              <w:spacing w:after="0" w:line="360" w:lineRule="auto"/>
              <w:jc w:val="both"/>
              <w:rPr>
                <w:rFonts w:ascii="Times New Roman" w:eastAsia="VladaRHSans Lt" w:hAnsi="Times New Roman" w:cs="Times New Roman"/>
                <w:color w:val="5870B8"/>
              </w:rPr>
            </w:pPr>
            <w:r w:rsidRPr="009B3567">
              <w:rPr>
                <w:rFonts w:ascii="Times New Roman" w:hAnsi="Times New Roman" w:cs="Times New Roman"/>
              </w:rPr>
              <w:t>Opisuje zajednička obilježja živih bića.</w:t>
            </w:r>
            <w:r w:rsidRPr="009B3567">
              <w:rPr>
                <w:rFonts w:ascii="Times New Roman" w:hAnsi="Times New Roman" w:cs="Times New Roman"/>
                <w:color w:val="4F81BD" w:themeColor="accent1"/>
              </w:rPr>
              <w:t xml:space="preserve"> -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 xml:space="preserve">veza MT Održivi razvoj </w:t>
            </w:r>
            <w:r>
              <w:rPr>
                <w:rFonts w:ascii="Times New Roman" w:eastAsia="VladaRHSans Lt" w:hAnsi="Times New Roman" w:cs="Times New Roman"/>
                <w:color w:val="4F81BD" w:themeColor="accent1"/>
              </w:rPr>
              <w:t>odr A.3.1.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Opisuje građu stanice.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oblik stanice s njezinom zadaćom.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Prepoznaje osnovne uloge organela stanice.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Opisuje specifičnosti bakterijske stanice.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Razlikuje organizacijske razine u prirodi.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lastRenderedPageBreak/>
              <w:t>Razlikuje organizacijske razine mnogostaničnoga organizma.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Opisuje položaj važnijih organa u tijelu, na primjeru ljudskoga organizma.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građu i ulogu organa/organskih sustava ukazujući na njihovu promjenjivost, usložnjavanje i prilagodbe.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Opisuje viruse kao infektivne čestice koje se mogu umnožavati samo u živome biću.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najvažnija svojstva vode s njezinim ulogama u organizmu uspoređujući procese primanja i provođenja u različitih organizama.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Predviđa smjer kretanja čestica opisujući ulogu prijenosa kroz staničnu membranu.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6665DA" w:rsidRPr="009B3567" w:rsidRDefault="006665DA" w:rsidP="00A159E7">
            <w:pPr>
              <w:spacing w:after="0" w:line="360" w:lineRule="auto"/>
              <w:jc w:val="both"/>
              <w:rPr>
                <w:rFonts w:ascii="Times New Roman" w:eastAsia="VladaRHSans Lt" w:hAnsi="Times New Roman" w:cs="Times New Roman"/>
                <w:color w:val="5870B8"/>
              </w:rPr>
            </w:pPr>
            <w:r w:rsidRPr="009B3567">
              <w:rPr>
                <w:rFonts w:ascii="Times New Roman" w:hAnsi="Times New Roman" w:cs="Times New Roman"/>
              </w:rPr>
              <w:t xml:space="preserve">Objašnjava uzročno-posljedične veze ukazujući na međuovisnost živih bića i okoliša.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 xml:space="preserve">- veza MT Održivi razvoj </w:t>
            </w:r>
            <w:r>
              <w:rPr>
                <w:rFonts w:ascii="Times New Roman" w:eastAsia="VladaRHSans Lt" w:hAnsi="Times New Roman" w:cs="Times New Roman"/>
                <w:color w:val="4F81BD" w:themeColor="accent1"/>
              </w:rPr>
              <w:t>odr A.3.3.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lastRenderedPageBreak/>
              <w:t xml:space="preserve">Uspoređuje potrebe za energijom u različitih organizama povezujući ih s njihovom građom i načinom života. 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Odabire pouzdane izvore informacija.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Opisuje ulogu kontrolne skupine i replikatnih (ponovljenih) uzoraka u istraživanju.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Raspravlja o rezultatima istraživanja.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D.7.2. Objašnjava važnost i utjecaj bioloških otkrića na svakodnevni život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lastRenderedPageBreak/>
              <w:t>Opisuje važnost bioloških otkrića za svakodnevni život na jednostavnim primjerima.</w:t>
            </w:r>
          </w:p>
          <w:p w:rsidR="006665DA" w:rsidRPr="009B3567" w:rsidRDefault="006665D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4F81BD" w:themeColor="accent1"/>
              </w:rPr>
            </w:pPr>
            <w:r w:rsidRPr="009B3567">
              <w:rPr>
                <w:rFonts w:ascii="Times New Roman" w:hAnsi="Times New Roman" w:cs="Times New Roman"/>
              </w:rPr>
              <w:t xml:space="preserve">Raspravlja o odgovornosti znanstvenika i cjelokupnoga društva pri korištenju rezultatima bioloških otkrića.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>- veza MT Zdravlje (C.3.2.D, C.3.3.A)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Svi ishodi D.7.1. i D.7.2. su povezani s međupredmetnim temama (MT) 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goo</w:t>
            </w:r>
            <w:r w:rsidRPr="009B3567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(domene A., B. i C.), 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ikt</w:t>
            </w:r>
            <w:r w:rsidRPr="009B3567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(sve domene), 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osr</w:t>
            </w:r>
            <w:r w:rsidRPr="009B3567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(A.2.4., B.2.3., C.2.3.) i 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uku</w:t>
            </w:r>
            <w:r w:rsidRPr="009B3567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sve domene</w:t>
            </w:r>
            <w:r w:rsidRPr="009B3567">
              <w:rPr>
                <w:rFonts w:ascii="Times New Roman" w:eastAsia="Times New Roman" w:hAnsi="Times New Roman" w:cs="Times New Roman"/>
                <w:color w:val="4F81BD" w:themeColor="accent1"/>
              </w:rPr>
              <w:t>)</w:t>
            </w:r>
          </w:p>
        </w:tc>
        <w:tc>
          <w:tcPr>
            <w:tcW w:w="752" w:type="dxa"/>
          </w:tcPr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1099" w:type="dxa"/>
          </w:tcPr>
          <w:p w:rsidR="006665DA" w:rsidRPr="009B3567" w:rsidRDefault="002C29D6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9. i 10.</w:t>
            </w:r>
          </w:p>
        </w:tc>
      </w:tr>
      <w:tr w:rsidR="006665DA" w:rsidRPr="009B3567" w:rsidTr="002C29D6">
        <w:trPr>
          <w:trHeight w:val="1235"/>
        </w:trPr>
        <w:tc>
          <w:tcPr>
            <w:tcW w:w="2630" w:type="dxa"/>
            <w:shd w:val="clear" w:color="auto" w:fill="F79646" w:themeFill="accent6"/>
          </w:tcPr>
          <w:p w:rsidR="006665DA" w:rsidRPr="009B3567" w:rsidRDefault="006665DA" w:rsidP="00B516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B3567">
              <w:rPr>
                <w:rFonts w:ascii="Times New Roman" w:hAnsi="Times New Roman" w:cs="Times New Roman"/>
                <w:b/>
                <w:color w:val="000000"/>
              </w:rPr>
              <w:lastRenderedPageBreak/>
              <w:t>RAZLIČITI NAČINI KRETANJA ŽIVIH BIĆA</w:t>
            </w:r>
          </w:p>
        </w:tc>
        <w:tc>
          <w:tcPr>
            <w:tcW w:w="2398" w:type="dxa"/>
          </w:tcPr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9B3567">
              <w:rPr>
                <w:rFonts w:ascii="Times New Roman" w:hAnsi="Times New Roman" w:cs="Times New Roman"/>
                <w:i/>
              </w:rPr>
              <w:t>Istražujemo: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- kako se kreće čovjek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- komparaciju prilagodbi živih bića različitim načinima kretanja i povezanost s uvjetima okoliša 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- povezanost kretanja s građom tijela i načinom života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- povezanost građe i uloge sustava organa za kretanje u svih živih bića 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- ozljede i bolesti organa </w:t>
            </w:r>
            <w:r w:rsidRPr="009B3567">
              <w:rPr>
                <w:rFonts w:ascii="Times New Roman" w:hAnsi="Times New Roman" w:cs="Times New Roman"/>
              </w:rPr>
              <w:lastRenderedPageBreak/>
              <w:t xml:space="preserve">za kretanje 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- prva pomoć pri ozljedama sustava organa za kretanje </w:t>
            </w:r>
          </w:p>
        </w:tc>
        <w:tc>
          <w:tcPr>
            <w:tcW w:w="1522" w:type="dxa"/>
          </w:tcPr>
          <w:p w:rsidR="006665DA" w:rsidRPr="008B6795" w:rsidRDefault="006665DA" w:rsidP="00A159E7">
            <w:pPr>
              <w:pStyle w:val="NormalWeb"/>
              <w:spacing w:before="0" w:beforeAutospacing="0" w:after="0" w:afterAutospacing="0" w:line="360" w:lineRule="auto"/>
              <w:rPr>
                <w:color w:val="F79646" w:themeColor="accent6"/>
                <w:sz w:val="22"/>
                <w:szCs w:val="22"/>
              </w:rPr>
            </w:pPr>
            <w:r w:rsidRPr="008B6795">
              <w:rPr>
                <w:color w:val="F79646" w:themeColor="accent6"/>
                <w:sz w:val="22"/>
                <w:szCs w:val="22"/>
              </w:rPr>
              <w:lastRenderedPageBreak/>
              <w:t>2.1. Što nam omogućuje kretanje</w:t>
            </w:r>
          </w:p>
          <w:p w:rsidR="006665DA" w:rsidRPr="008B6795" w:rsidRDefault="006665DA" w:rsidP="00A159E7">
            <w:pPr>
              <w:pStyle w:val="NormalWeb"/>
              <w:spacing w:before="0" w:beforeAutospacing="0" w:after="0" w:afterAutospacing="0" w:line="360" w:lineRule="auto"/>
              <w:rPr>
                <w:color w:val="F79646" w:themeColor="accent6"/>
                <w:sz w:val="22"/>
                <w:szCs w:val="22"/>
              </w:rPr>
            </w:pPr>
            <w:r w:rsidRPr="008B6795">
              <w:rPr>
                <w:color w:val="F79646" w:themeColor="accent6"/>
                <w:sz w:val="22"/>
                <w:szCs w:val="22"/>
              </w:rPr>
              <w:t>2.2. Tko se kako kreće u živome svijetu</w:t>
            </w:r>
          </w:p>
          <w:p w:rsidR="006665DA" w:rsidRPr="008B6795" w:rsidRDefault="006665DA" w:rsidP="00A159E7">
            <w:pPr>
              <w:pStyle w:val="NormalWeb"/>
              <w:spacing w:before="0" w:beforeAutospacing="0" w:after="0" w:afterAutospacing="0" w:line="360" w:lineRule="auto"/>
              <w:rPr>
                <w:color w:val="F79646" w:themeColor="accent6"/>
                <w:sz w:val="22"/>
                <w:szCs w:val="22"/>
              </w:rPr>
            </w:pPr>
            <w:r w:rsidRPr="008B6795">
              <w:rPr>
                <w:color w:val="F79646" w:themeColor="accent6"/>
                <w:sz w:val="22"/>
                <w:szCs w:val="22"/>
              </w:rPr>
              <w:t>2.3. Kako mogu utjecati na zdravlje svojeg sustava za kretanje</w:t>
            </w:r>
          </w:p>
          <w:p w:rsidR="006665DA" w:rsidRPr="009B3567" w:rsidRDefault="006665DA" w:rsidP="00A159E7">
            <w:pPr>
              <w:pStyle w:val="NormalWeb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588" w:type="dxa"/>
          </w:tcPr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najvažnija obilježja jednostaničnih i mnogostaničnih organizama.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Primjenjuje odgovarajuće alate za proučavanje stanica/organizama.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A.7.2. Povezuje usložnjavanje građe s razvojem novih svojstava u različitih organizama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9B3567">
              <w:rPr>
                <w:rFonts w:ascii="Times New Roman" w:hAnsi="Times New Roman" w:cs="Times New Roman"/>
              </w:rPr>
              <w:t xml:space="preserve">Opisuje zajednička obilježja živih bića. </w:t>
            </w:r>
            <w:r w:rsidRPr="009B3567">
              <w:rPr>
                <w:rFonts w:ascii="Times New Roman" w:hAnsi="Times New Roman" w:cs="Times New Roman"/>
                <w:color w:val="4F81BD" w:themeColor="accent1"/>
              </w:rPr>
              <w:t xml:space="preserve">-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 xml:space="preserve">veza MT Održivi razvoj </w:t>
            </w:r>
            <w:r>
              <w:rPr>
                <w:rFonts w:ascii="Times New Roman" w:eastAsia="VladaRHSans Lt" w:hAnsi="Times New Roman" w:cs="Times New Roman"/>
                <w:color w:val="4F81BD" w:themeColor="accent1"/>
              </w:rPr>
              <w:t>odr A.3.1.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Prepoznaje osnovne uloge organela stanice.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Razlikuje organizacijske razine mnogostaničnoga organizma.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Opisuje položaj važnijih organa u tijelu, na primjeru ljudskoga organizma.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lastRenderedPageBreak/>
              <w:t>Povezuje građu i ulogu organa/organskih sustava ukazujući na njihovu promjenjivost, usložnjavanje i prilagodbe.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temeljna obilježja predstavnika različitih skupina živih bića.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Objašnjava ulogu kretanja u preživljavanju organizma.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Objašnjava ulogu pokrova tijela različitih organizama.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B.7.2. Analizira utjecaj životnih navika i rizičnih čimbenika na zdravlje organizma ističući važnost prepoznavanja simptoma bolesti i pravovremenoga poduzimanja mjera zaštite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9B3567">
              <w:rPr>
                <w:rFonts w:ascii="Times New Roman" w:hAnsi="Times New Roman" w:cs="Times New Roman"/>
              </w:rPr>
              <w:t xml:space="preserve">Povezuje životne navike i rizične čimbenike s ozljedama i razvojem bolesti ukazujući na važnost prevencije i pružanja prve pomoći primjenjujući odgovarajuće postupke.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 xml:space="preserve">- veza MT Zdravlje (A.3.2.A, A.3.2.D, C.3.1.B, C.3.2.C); MT Održivi razvoj </w:t>
            </w:r>
            <w:r>
              <w:rPr>
                <w:rFonts w:ascii="Times New Roman" w:eastAsia="VladaRHSans Lt" w:hAnsi="Times New Roman" w:cs="Times New Roman"/>
                <w:color w:val="4F81BD" w:themeColor="accent1"/>
              </w:rPr>
              <w:t>odr C.3.1.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color w:val="4F81BD" w:themeColor="accent1"/>
              </w:rPr>
            </w:pPr>
            <w:r w:rsidRPr="009B3567">
              <w:rPr>
                <w:rFonts w:ascii="Times New Roman" w:hAnsi="Times New Roman" w:cs="Times New Roman"/>
              </w:rPr>
              <w:t xml:space="preserve">Prepoznaje znakove koji upućuju na poremećaje i ozljede sustava organa za kretanje.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>- veza MT Zdravlje (C.3.2.A, C.3.2.B)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Prepoznaje važnost samozaštite pri pružanju prve pomoći.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 xml:space="preserve"> - veza MT Zdravlje (C.3.1.B)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 xml:space="preserve">BIO OŠ B.7.3. Stavlja u odnos prilagodbe živih bića i </w:t>
            </w:r>
            <w:r w:rsidRPr="009B3567">
              <w:rPr>
                <w:rFonts w:ascii="Times New Roman" w:hAnsi="Times New Roman" w:cs="Times New Roman"/>
                <w:b/>
              </w:rPr>
              <w:lastRenderedPageBreak/>
              <w:t>životne uvjete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prilagodbe za kretanje u različitih organizama te ih povezuje s načinom života i preživljavanjem.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prilagodbe različitih organizama povezujući ih sa životnim uvjetima.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građu pokrova tijela različitih organizama sa životnim uvjetima.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prilagodbe nametničkih organizama s načinom njihova života.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9B3567">
              <w:rPr>
                <w:rFonts w:ascii="Times New Roman" w:hAnsi="Times New Roman" w:cs="Times New Roman"/>
              </w:rPr>
              <w:t xml:space="preserve">Objašnjava uzročno-posljedične veze ukazujući na međuovisnost živih bića i okoliša.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 xml:space="preserve">- veza MT Održivi razvoj </w:t>
            </w:r>
            <w:r>
              <w:rPr>
                <w:rFonts w:ascii="Times New Roman" w:eastAsia="VladaRHSans Lt" w:hAnsi="Times New Roman" w:cs="Times New Roman"/>
                <w:color w:val="4F81BD" w:themeColor="accent1"/>
              </w:rPr>
              <w:t>odr A.3.3.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Uspoređuje potrebe za energijom u različitih organizama povezujući ih s njihovom građom i načinom života. 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Odabire pouzdane izvore informacija.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Postavlja istraživačko pitanje na osnovi promatranja te </w:t>
            </w:r>
            <w:r w:rsidRPr="009B3567">
              <w:rPr>
                <w:rFonts w:ascii="Times New Roman" w:hAnsi="Times New Roman" w:cs="Times New Roman"/>
              </w:rPr>
              <w:lastRenderedPageBreak/>
              <w:t>izvodi hipotezu na osnovi predloška.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Raspravlja o rezultatima istraživanja.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D.7.2. Objašnjava važnost i utjecaj bioloških otkrića na svakodnevni život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color w:val="4F81BD" w:themeColor="accent1"/>
              </w:rPr>
            </w:pPr>
            <w:r w:rsidRPr="009B3567">
              <w:rPr>
                <w:rFonts w:ascii="Times New Roman" w:hAnsi="Times New Roman" w:cs="Times New Roman"/>
              </w:rPr>
              <w:t xml:space="preserve">Opisuje važnost bioloških otkrića za svakodnevni život na jednostavnim primjerima.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>- veza MT Zdravlje (C.3.2.D, C.3.3.A)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Svi ishodi D.7.1. i D.7.2. su povezani s međupredmetnim temama (MT) 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goo</w:t>
            </w:r>
            <w:r w:rsidRPr="009B3567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(domene A., B. i C.), 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ikt</w:t>
            </w:r>
            <w:r w:rsidRPr="009B3567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(sve domene), 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osr</w:t>
            </w:r>
            <w:r w:rsidRPr="009B3567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(A.2.4., B.2.3., C.2.3.) i 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uku</w:t>
            </w:r>
            <w:r w:rsidRPr="009B3567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sve domene</w:t>
            </w:r>
            <w:r w:rsidRPr="009B3567">
              <w:rPr>
                <w:rFonts w:ascii="Times New Roman" w:eastAsia="Times New Roman" w:hAnsi="Times New Roman" w:cs="Times New Roman"/>
                <w:color w:val="4F81BD" w:themeColor="accent1"/>
              </w:rPr>
              <w:t>)</w:t>
            </w:r>
          </w:p>
        </w:tc>
        <w:tc>
          <w:tcPr>
            <w:tcW w:w="752" w:type="dxa"/>
          </w:tcPr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1099" w:type="dxa"/>
          </w:tcPr>
          <w:p w:rsidR="006665DA" w:rsidRPr="009B3567" w:rsidRDefault="002C29D6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10. i 11.</w:t>
            </w:r>
          </w:p>
        </w:tc>
      </w:tr>
      <w:tr w:rsidR="006665DA" w:rsidRPr="009B3567" w:rsidTr="002C29D6">
        <w:trPr>
          <w:trHeight w:val="1235"/>
        </w:trPr>
        <w:tc>
          <w:tcPr>
            <w:tcW w:w="2630" w:type="dxa"/>
            <w:shd w:val="clear" w:color="auto" w:fill="CC0099"/>
          </w:tcPr>
          <w:p w:rsidR="006665DA" w:rsidRPr="009B3567" w:rsidRDefault="006665DA" w:rsidP="00B516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B3567">
              <w:rPr>
                <w:rFonts w:ascii="Times New Roman" w:hAnsi="Times New Roman" w:cs="Times New Roman"/>
                <w:b/>
                <w:color w:val="000000"/>
              </w:rPr>
              <w:lastRenderedPageBreak/>
              <w:t>KAKO TVARI PUTUJU KROZ RAZLIČITE ORGANIZME</w:t>
            </w:r>
          </w:p>
        </w:tc>
        <w:tc>
          <w:tcPr>
            <w:tcW w:w="2398" w:type="dxa"/>
          </w:tcPr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9B3567">
              <w:rPr>
                <w:rFonts w:ascii="Times New Roman" w:hAnsi="Times New Roman" w:cs="Times New Roman"/>
                <w:i/>
              </w:rPr>
              <w:t>Istražujemo: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- krvotok čovjeka i sastav krvi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- komparaciju prilagodbi u načinu transporta tvari kroz </w:t>
            </w:r>
            <w:r w:rsidRPr="009B3567">
              <w:rPr>
                <w:rFonts w:ascii="Times New Roman" w:hAnsi="Times New Roman" w:cs="Times New Roman"/>
              </w:rPr>
              <w:lastRenderedPageBreak/>
              <w:t>organizam kod predstavnika najvažnijih skupina (zatvoreni i otvoreni krvotok, provodni sustav biljaka, prijenos tvari preko površine tijela i kroz staničnu membranu)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- povezanost građe i uloge optjecajnog/provodnog sustava 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- zaštita i bolesti krvotoka, krvne grupe 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- prva pomoć kod krvarenja</w:t>
            </w:r>
          </w:p>
        </w:tc>
        <w:tc>
          <w:tcPr>
            <w:tcW w:w="1522" w:type="dxa"/>
          </w:tcPr>
          <w:p w:rsidR="006665DA" w:rsidRPr="008B6795" w:rsidRDefault="006665DA" w:rsidP="00A159E7">
            <w:pPr>
              <w:pStyle w:val="NormalWeb"/>
              <w:spacing w:before="0" w:beforeAutospacing="0" w:after="0" w:afterAutospacing="0" w:line="360" w:lineRule="auto"/>
              <w:rPr>
                <w:color w:val="CC0099"/>
                <w:sz w:val="22"/>
                <w:szCs w:val="22"/>
              </w:rPr>
            </w:pPr>
            <w:r w:rsidRPr="008B6795">
              <w:rPr>
                <w:color w:val="CC0099"/>
                <w:sz w:val="22"/>
                <w:szCs w:val="22"/>
              </w:rPr>
              <w:lastRenderedPageBreak/>
              <w:t>3.1. Kako tvari putuju kroz moje tijelo</w:t>
            </w:r>
          </w:p>
          <w:p w:rsidR="006665DA" w:rsidRPr="008B6795" w:rsidRDefault="006665DA" w:rsidP="00A159E7">
            <w:pPr>
              <w:pStyle w:val="NormalWeb"/>
              <w:spacing w:before="0" w:beforeAutospacing="0" w:after="0" w:afterAutospacing="0" w:line="360" w:lineRule="auto"/>
              <w:rPr>
                <w:color w:val="CC0099"/>
                <w:sz w:val="22"/>
                <w:szCs w:val="22"/>
              </w:rPr>
            </w:pPr>
            <w:r w:rsidRPr="008B6795">
              <w:rPr>
                <w:color w:val="CC0099"/>
                <w:sz w:val="22"/>
                <w:szCs w:val="22"/>
              </w:rPr>
              <w:t xml:space="preserve">3.2. Zašto svi organizmi </w:t>
            </w:r>
            <w:r w:rsidRPr="008B6795">
              <w:rPr>
                <w:color w:val="CC0099"/>
                <w:sz w:val="22"/>
                <w:szCs w:val="22"/>
              </w:rPr>
              <w:lastRenderedPageBreak/>
              <w:t>nemaju krvotok</w:t>
            </w:r>
          </w:p>
          <w:p w:rsidR="006665DA" w:rsidRPr="008B6795" w:rsidRDefault="006665DA" w:rsidP="00A159E7">
            <w:pPr>
              <w:pStyle w:val="NormalWeb"/>
              <w:spacing w:before="0" w:beforeAutospacing="0" w:after="0" w:afterAutospacing="0" w:line="360" w:lineRule="auto"/>
              <w:rPr>
                <w:color w:val="CC0099"/>
                <w:sz w:val="22"/>
                <w:szCs w:val="22"/>
              </w:rPr>
            </w:pPr>
            <w:r w:rsidRPr="008B6795">
              <w:rPr>
                <w:color w:val="CC0099"/>
                <w:sz w:val="22"/>
                <w:szCs w:val="22"/>
              </w:rPr>
              <w:t xml:space="preserve">3.3. Utječu li poremećaji u transportu tvari na zdravlje </w:t>
            </w:r>
          </w:p>
          <w:p w:rsidR="006665DA" w:rsidRPr="009B3567" w:rsidRDefault="006665DA" w:rsidP="00A159E7">
            <w:pPr>
              <w:pStyle w:val="NormalWeb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588" w:type="dxa"/>
          </w:tcPr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lastRenderedPageBreak/>
              <w:t>BIO OŠ A.7.1. Uspoređuje različite veličine u živome svijetu te objašnjava princip građe živih bića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najvažnija obilježja jednostaničnih i mnogostaničnih organizama.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Primjenjuje odgovarajuće alate za proučavanje stanica/organizama.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lastRenderedPageBreak/>
              <w:t>Objašnjava odnos površine i volumena povezujući ga s ekonomičnosti građe organizma i preživljavanjem.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A.7.2. Povezuje usložnjavanje građe s razvojem novih svojstava u različitih organizama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9B3567">
              <w:rPr>
                <w:rFonts w:ascii="Times New Roman" w:hAnsi="Times New Roman" w:cs="Times New Roman"/>
              </w:rPr>
              <w:t xml:space="preserve">Opisuje zajednička obilježja živih bića. </w:t>
            </w:r>
            <w:r w:rsidRPr="009B3567">
              <w:rPr>
                <w:rFonts w:ascii="Times New Roman" w:hAnsi="Times New Roman" w:cs="Times New Roman"/>
                <w:color w:val="4F81BD" w:themeColor="accent1"/>
              </w:rPr>
              <w:t xml:space="preserve">- </w:t>
            </w:r>
            <w:r>
              <w:rPr>
                <w:rFonts w:ascii="Times New Roman" w:eastAsia="VladaRHSans Lt" w:hAnsi="Times New Roman" w:cs="Times New Roman"/>
                <w:color w:val="4F81BD" w:themeColor="accent1"/>
              </w:rPr>
              <w:t>veza MT Održivi razvoj odr A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>.</w:t>
            </w:r>
            <w:r>
              <w:rPr>
                <w:rFonts w:ascii="Times New Roman" w:eastAsia="VladaRHSans Lt" w:hAnsi="Times New Roman" w:cs="Times New Roman"/>
                <w:color w:val="4F81BD" w:themeColor="accent1"/>
              </w:rPr>
              <w:t>3.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>1.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Prepoznaje osnovne uloge organela stanice.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sastav krvi s njezinim ulogama.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Razlikuje organizacijske razine mnogostaničnoga organizma.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Opisuje položaj važnijih organa u tijelu, na primjeru ljudskoga organizma.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građu i ulogu organa/organskih sustava ukazujući na njihovu promjenjivost, usložnjavanje i prilagodbe.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temeljna obilježja predstavnika različitih skupina živih bića.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ulogu optjecajnoga sustava životinja i provodnoga sustava biljaka.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izmjerene vrijednosti krvnoga tlaka i pulsa u mirovanju i nakon aktivnosti.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Povezuje najvažnija svojstva vode s njezinim ulogama u </w:t>
            </w:r>
            <w:r w:rsidRPr="009B3567">
              <w:rPr>
                <w:rFonts w:ascii="Times New Roman" w:hAnsi="Times New Roman" w:cs="Times New Roman"/>
              </w:rPr>
              <w:lastRenderedPageBreak/>
              <w:t>organizmu uspoređujući procese primanja i provođenja u različitih organizama.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Predviđa smjer kretanja čestica opisujući ulogu prijenosa kroz staničnu membranu.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Prepoznaje ulogu obrambenoga sustava organizma u preživljavanju.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B.7.2. Analizira utjecaj životnih navika i rizičnih čimbenika na zdravlje organizma ističući važnost prepoznavanja simptoma bolesti i pravovremenoga poduzimanja mjera zaštite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9B3567">
              <w:rPr>
                <w:rFonts w:ascii="Times New Roman" w:hAnsi="Times New Roman" w:cs="Times New Roman"/>
              </w:rPr>
              <w:t xml:space="preserve">Povezuje životne navike i rizične čimbenike s ozljedama i razvojem bolesti ukazujući na važnost prevencije i pružanja prve pomoći primjenjujući odgovarajuće postupke.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 xml:space="preserve">- veza MT Zdravlje (A.3.2.A, A.3.2.D, C.3.1.B C.3.2.C); MT Održivi razvoj </w:t>
            </w:r>
            <w:r>
              <w:rPr>
                <w:rFonts w:ascii="Times New Roman" w:eastAsia="VladaRHSans Lt" w:hAnsi="Times New Roman" w:cs="Times New Roman"/>
                <w:color w:val="4F81BD" w:themeColor="accent1"/>
              </w:rPr>
              <w:t>odr C.3.1.</w:t>
            </w:r>
            <w:r w:rsidRPr="009B3567">
              <w:rPr>
                <w:rFonts w:ascii="Times New Roman" w:eastAsia="VladaRHSans Lt" w:hAnsi="Times New Roman" w:cs="Times New Roman"/>
                <w:color w:val="5870B8"/>
              </w:rPr>
              <w:t xml:space="preserve"> 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Opisuje postupke pružanja prve pomoći zbog krvarenja ističući važnost poznavanja krvnih grupa kod transfuzije.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>- veza MT Zdravlje (C.3.2.A, C.3.2.B, C.3.3.B)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Prepoznaje važnost samozaštite pri pružanju prve pomoći.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>- veza MT Zdravlje (C.3.1.B)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Uspoređuje prilagodbe različitih organizama povezujući ih </w:t>
            </w:r>
            <w:r w:rsidRPr="009B3567">
              <w:rPr>
                <w:rFonts w:ascii="Times New Roman" w:hAnsi="Times New Roman" w:cs="Times New Roman"/>
              </w:rPr>
              <w:lastRenderedPageBreak/>
              <w:t>sa životnim uvjetima.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prilagodbe različitih načina prijenosa tvari organizmom te ih povezuje s načinom života i preživljavanjem.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prilagodbe nametničkih organizama s načinom njihova života.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9B3567">
              <w:rPr>
                <w:rFonts w:ascii="Times New Roman" w:hAnsi="Times New Roman" w:cs="Times New Roman"/>
              </w:rPr>
              <w:t xml:space="preserve">Objašnjava uzročno-posljedične veze ukazujući na međuovisnost živih bića i okoliša.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 xml:space="preserve">- veza MT Održivi razvoj </w:t>
            </w:r>
            <w:r>
              <w:rPr>
                <w:rFonts w:ascii="Times New Roman" w:eastAsia="VladaRHSans Lt" w:hAnsi="Times New Roman" w:cs="Times New Roman"/>
                <w:color w:val="4F81BD" w:themeColor="accent1"/>
              </w:rPr>
              <w:t>odr A.3.3.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Uspoređuje potrebe za energijom u različitih organizama povezujući ih s njihovom građom i načinom života. 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Odabire pouzdane izvore informacija.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Provodi jednostavne procedure i/ili mjerenja ispravno se </w:t>
            </w:r>
            <w:r w:rsidRPr="009B3567">
              <w:rPr>
                <w:rFonts w:ascii="Times New Roman" w:hAnsi="Times New Roman" w:cs="Times New Roman"/>
              </w:rPr>
              <w:lastRenderedPageBreak/>
              <w:t>koristeći opremom i mjernim instrumentima za prikupljanje podataka.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Raspravlja o rezultatima istraživanja.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D.7.2. Objašnjava važnost i utjecaj bioloških otkrića na svakodnevni život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Opisuje važnost bioloških otkrića za svakodnevni život na jednostavnim primjerima.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>- veza MT Zdravlje (C.3.2.D, C.3.3.A)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Raspravlja o odgovornosti znanstvenika i cjelokupnoga društva pri korištenju rezultatima bioloških otkrića.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4F81BD" w:themeColor="accent1"/>
              </w:rPr>
            </w:pPr>
            <w:r w:rsidRPr="009B3567">
              <w:rPr>
                <w:rFonts w:ascii="Times New Roman" w:hAnsi="Times New Roman" w:cs="Times New Roman"/>
              </w:rPr>
              <w:t xml:space="preserve">Objašnjava čovjekovo djelovanje na prirodne procese.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 xml:space="preserve">- veza MT </w:t>
            </w:r>
            <w:r>
              <w:rPr>
                <w:rFonts w:ascii="Times New Roman" w:eastAsia="VladaRHSans Lt" w:hAnsi="Times New Roman" w:cs="Times New Roman"/>
                <w:color w:val="4F81BD" w:themeColor="accent1"/>
              </w:rPr>
              <w:t>Održivi razvoj odr C.3.2., B.3.1., B.3.2.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>; MT</w:t>
            </w:r>
            <w:r>
              <w:rPr>
                <w:rFonts w:ascii="Times New Roman" w:eastAsia="VladaRHSans Lt" w:hAnsi="Times New Roman" w:cs="Times New Roman"/>
                <w:color w:val="4F81BD" w:themeColor="accent1"/>
              </w:rPr>
              <w:t xml:space="preserve">Građanski odgoj i obrazovanje goo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>C.3.3</w:t>
            </w:r>
            <w:r>
              <w:rPr>
                <w:rFonts w:ascii="Times New Roman" w:eastAsia="VladaRHSans Lt" w:hAnsi="Times New Roman" w:cs="Times New Roman"/>
                <w:color w:val="4F81BD" w:themeColor="accent1"/>
              </w:rPr>
              <w:t>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5B9BD5"/>
              </w:rPr>
            </w:pPr>
            <w:r w:rsidRPr="009B3567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Svi ishodi D.7.1. i D.7.2. su povezani s međupredmetnim temama (MT) 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goo</w:t>
            </w:r>
            <w:r w:rsidRPr="009B3567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(domene A., B. i C.), 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ikt</w:t>
            </w:r>
            <w:r w:rsidRPr="009B3567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(sve domene), 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osr</w:t>
            </w:r>
            <w:r w:rsidRPr="009B3567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(A.2.4., B.2.3., C.2.3.) i 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uku</w:t>
            </w:r>
            <w:r w:rsidRPr="009B3567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sve domene</w:t>
            </w:r>
            <w:r w:rsidRPr="009B3567">
              <w:rPr>
                <w:rFonts w:ascii="Times New Roman" w:eastAsia="Times New Roman" w:hAnsi="Times New Roman" w:cs="Times New Roman"/>
                <w:color w:val="4F81BD" w:themeColor="accent1"/>
              </w:rPr>
              <w:t>)</w:t>
            </w:r>
          </w:p>
        </w:tc>
        <w:tc>
          <w:tcPr>
            <w:tcW w:w="752" w:type="dxa"/>
          </w:tcPr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F425D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99" w:type="dxa"/>
          </w:tcPr>
          <w:p w:rsidR="002C29D6" w:rsidRDefault="002C29D6" w:rsidP="002C29D6">
            <w:pPr>
              <w:spacing w:line="360" w:lineRule="auto"/>
              <w:rPr>
                <w:b/>
              </w:rPr>
            </w:pPr>
            <w:r>
              <w:rPr>
                <w:b/>
              </w:rPr>
              <w:t>12. i 1.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665DA" w:rsidRPr="009B3567" w:rsidTr="002C29D6">
        <w:trPr>
          <w:trHeight w:val="1235"/>
        </w:trPr>
        <w:tc>
          <w:tcPr>
            <w:tcW w:w="2630" w:type="dxa"/>
            <w:shd w:val="clear" w:color="auto" w:fill="00B050"/>
          </w:tcPr>
          <w:p w:rsidR="006665DA" w:rsidRPr="009B3567" w:rsidRDefault="006665DA" w:rsidP="00B516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B3567">
              <w:rPr>
                <w:rFonts w:ascii="Times New Roman" w:hAnsi="Times New Roman" w:cs="Times New Roman"/>
                <w:b/>
                <w:color w:val="000000"/>
              </w:rPr>
              <w:lastRenderedPageBreak/>
              <w:t>KAKO I ZAŠTO ŽIVA BIĆA DIŠU</w:t>
            </w:r>
          </w:p>
        </w:tc>
        <w:tc>
          <w:tcPr>
            <w:tcW w:w="2398" w:type="dxa"/>
          </w:tcPr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9B3567">
              <w:rPr>
                <w:rFonts w:ascii="Times New Roman" w:hAnsi="Times New Roman" w:cs="Times New Roman"/>
                <w:i/>
              </w:rPr>
              <w:t>Istražujemo: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- disanje čovjeka 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- komparaciju prilagodbi živih bića </w:t>
            </w:r>
            <w:r w:rsidRPr="009B3567">
              <w:rPr>
                <w:rFonts w:ascii="Times New Roman" w:hAnsi="Times New Roman" w:cs="Times New Roman"/>
              </w:rPr>
              <w:lastRenderedPageBreak/>
              <w:t>različitim načinima disanja (aerobno i anaerobno disanje, pluća, škrge, vlažna koža, uzdušnice); disanje biljaka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- povezanost građe i uloge dišnog sustava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- povezanost disanja s građom tijela i načinom života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- zaštita dišnog sustava i pravilno disanje, nastajanje glasa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- poremećaji u radu dišnog sustava čovjeka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- prva pomoć (gušenje)</w:t>
            </w:r>
          </w:p>
        </w:tc>
        <w:tc>
          <w:tcPr>
            <w:tcW w:w="1522" w:type="dxa"/>
          </w:tcPr>
          <w:p w:rsidR="006665DA" w:rsidRPr="008B6795" w:rsidRDefault="006665DA" w:rsidP="00A159E7">
            <w:pPr>
              <w:pStyle w:val="NormalWeb"/>
              <w:spacing w:before="0" w:beforeAutospacing="0" w:after="0" w:afterAutospacing="0" w:line="360" w:lineRule="auto"/>
              <w:rPr>
                <w:color w:val="00B050"/>
                <w:sz w:val="22"/>
                <w:szCs w:val="22"/>
              </w:rPr>
            </w:pPr>
            <w:r w:rsidRPr="008B6795">
              <w:rPr>
                <w:color w:val="00B050"/>
                <w:sz w:val="22"/>
                <w:szCs w:val="22"/>
              </w:rPr>
              <w:lastRenderedPageBreak/>
              <w:t>4.1. Kako i zašto dišem</w:t>
            </w:r>
          </w:p>
          <w:p w:rsidR="006665DA" w:rsidRPr="008B6795" w:rsidRDefault="006665DA" w:rsidP="00A159E7">
            <w:pPr>
              <w:pStyle w:val="NormalWeb"/>
              <w:spacing w:before="0" w:beforeAutospacing="0" w:after="0" w:afterAutospacing="0" w:line="360" w:lineRule="auto"/>
              <w:rPr>
                <w:color w:val="00B050"/>
                <w:sz w:val="22"/>
                <w:szCs w:val="22"/>
              </w:rPr>
            </w:pPr>
            <w:r w:rsidRPr="008B6795">
              <w:rPr>
                <w:color w:val="00B050"/>
                <w:sz w:val="22"/>
                <w:szCs w:val="22"/>
              </w:rPr>
              <w:t xml:space="preserve">4.2. Dišu li sva bića na </w:t>
            </w:r>
            <w:r w:rsidRPr="008B6795">
              <w:rPr>
                <w:color w:val="00B050"/>
                <w:sz w:val="22"/>
                <w:szCs w:val="22"/>
              </w:rPr>
              <w:lastRenderedPageBreak/>
              <w:t>jednak način</w:t>
            </w:r>
          </w:p>
          <w:p w:rsidR="006665DA" w:rsidRPr="009B3567" w:rsidRDefault="006665DA" w:rsidP="00A159E7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8B6795">
              <w:rPr>
                <w:color w:val="00B050"/>
                <w:sz w:val="22"/>
                <w:szCs w:val="22"/>
              </w:rPr>
              <w:t>4.3. Kako očuvati zdravlje dišnog sustava</w:t>
            </w:r>
          </w:p>
          <w:p w:rsidR="006665DA" w:rsidRPr="009B3567" w:rsidRDefault="006665DA" w:rsidP="00A159E7">
            <w:pPr>
              <w:pStyle w:val="NormalWeb"/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588" w:type="dxa"/>
          </w:tcPr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lastRenderedPageBreak/>
              <w:t>BIO OŠ A.7.1. Uspoređuje različite veličine u živome svijetu te objašnjava princip građe živih bića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najvažnija obilježja jednostaničnih i mnogostaničnih organizama.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lastRenderedPageBreak/>
              <w:t>Primjenjuje odgovarajuće alate za proučavanje stanica/organizama.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Objašnjava odnos površine i volumena povezujući ga s ekonomičnosti građe organizma i preživljavanjem.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A.7.2. Povezuje usložnjavanje građe s razvojem novih svojstava u različitih organizama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9B3567">
              <w:rPr>
                <w:rFonts w:ascii="Times New Roman" w:hAnsi="Times New Roman" w:cs="Times New Roman"/>
              </w:rPr>
              <w:t>Opisuje zajednička obilježja živih bića.</w:t>
            </w:r>
            <w:r w:rsidRPr="009B3567">
              <w:rPr>
                <w:rFonts w:ascii="Times New Roman" w:hAnsi="Times New Roman" w:cs="Times New Roman"/>
                <w:color w:val="4F81BD" w:themeColor="accent1"/>
              </w:rPr>
              <w:t xml:space="preserve"> -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 xml:space="preserve">veza MT Održivi razvoj </w:t>
            </w:r>
            <w:r>
              <w:rPr>
                <w:rFonts w:ascii="Times New Roman" w:eastAsia="VladaRHSans Lt" w:hAnsi="Times New Roman" w:cs="Times New Roman"/>
                <w:color w:val="4F81BD" w:themeColor="accent1"/>
              </w:rPr>
              <w:t xml:space="preserve">odr A.3.1. 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Prepoznaje osnovne uloge organela stanice.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Razlikuje organizacijske razine mnogostaničnoga organizma.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Opisuje položaj važnijih organa u tijelu, na primjeru ljudskoga organizma.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građu i ulogu organa/organskih sustava ukazujući na njihovu promjenjivost, usložnjavanje i prilagodbe.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temeljna obilježja predstavnika različitih skupina živih bića.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prehranu organizama i izmjenu plinova s energetskom opskrbom kao preduvjetom za preživljavanje i opstanak.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Predviđa smjer kretanja čestica opisujući ulogu prijenosa </w:t>
            </w:r>
            <w:r w:rsidRPr="009B3567">
              <w:rPr>
                <w:rFonts w:ascii="Times New Roman" w:hAnsi="Times New Roman" w:cs="Times New Roman"/>
              </w:rPr>
              <w:lastRenderedPageBreak/>
              <w:t>kroz staničnu membranu.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B.7.2. Analizira utjecaj životnih navika i rizičnih čimbenika na zdravlje organizma ističući važnost prepoznavanja simptoma bolesti i pravovremenoga poduzimanja mjera zaštite</w:t>
            </w:r>
          </w:p>
          <w:p w:rsidR="006665DA" w:rsidRDefault="006665DA" w:rsidP="00A159E7">
            <w:pPr>
              <w:spacing w:after="0" w:line="360" w:lineRule="auto"/>
              <w:rPr>
                <w:rFonts w:ascii="Times New Roman" w:eastAsia="VladaRHSans Lt" w:hAnsi="Times New Roman" w:cs="Times New Roman"/>
                <w:color w:val="4F81BD" w:themeColor="accent1"/>
              </w:rPr>
            </w:pPr>
            <w:r w:rsidRPr="009B3567">
              <w:rPr>
                <w:rFonts w:ascii="Times New Roman" w:hAnsi="Times New Roman" w:cs="Times New Roman"/>
              </w:rPr>
              <w:t xml:space="preserve">Povezuje životne navike i rizične čimbenike s ozljedama i razvojem bolesti ukazujući na važnost prevencije i pružanja prve pomoći primjenjujući odgovarajuće postupke.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>- veza MT Zdravlje (A.3.2.A, A.3.2.D, C.3.1.B, C.3.2.C); MT Održivi razvoj</w:t>
            </w:r>
            <w:r>
              <w:rPr>
                <w:rFonts w:ascii="Times New Roman" w:eastAsia="VladaRHSans Lt" w:hAnsi="Times New Roman" w:cs="Times New Roman"/>
                <w:color w:val="4F81BD" w:themeColor="accent1"/>
              </w:rPr>
              <w:t xml:space="preserve"> odr C.3.1.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Prepoznaje važnost samozaštite pri pružanju prve pomoći.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>- veza MT Zdravlje (C.3.1.B)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Razlikuje aerobne i anaerobne životne uvjete.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prilagodbe različitih organizama povezujući ih sa životnim uvjetima.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prilagodbe različitim načinima disanja te ih povezuje s načinom života i preživljavanjem.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građu pokrova tijela različitih organizama sa životnim uvjetima.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prilagodbe nametničkih organizama s načinom njihova života.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9B3567">
              <w:rPr>
                <w:rFonts w:ascii="Times New Roman" w:hAnsi="Times New Roman" w:cs="Times New Roman"/>
              </w:rPr>
              <w:lastRenderedPageBreak/>
              <w:t xml:space="preserve">Objašnjava uzročno-posljedične veze ukazujući na međuovisnost živih bića i okoliša.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 xml:space="preserve">- veza MT Održivi razvoj </w:t>
            </w:r>
            <w:r>
              <w:rPr>
                <w:rFonts w:ascii="Times New Roman" w:eastAsia="VladaRHSans Lt" w:hAnsi="Times New Roman" w:cs="Times New Roman"/>
                <w:color w:val="4F81BD" w:themeColor="accent1"/>
              </w:rPr>
              <w:t>odr A.3.3.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C.7.1. Uspoređuje načine prehrane te procese vezanja i oslobađanja energije u različitih organizama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opće principe i ulogu procesa fotosinteze i staničnoga disanja izdvajajući organele u kojima se zbivaju ti procesi.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Objašnjava povezanost procesa fotosinteze i staničnoga disanja.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fotosintezu i stanično disanje s aerobnim životnim uvjetima.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Opisuje ulogu vrenja u svakodnevnome životu povezujući ga s anaerobnim uvjetima i saprotrofima.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prisutnost kisika i hranjivih tvari s disanjem i prehranom te s oslobađanjem energije ukazujući na važnost zadovoljavanja energijskih potreba.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Uspoređuje potrebe za energijom u različitih organizama povezujući ih s njihovom građom i načinom života. 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 xml:space="preserve">BIO OŠ D.7.1. Primjenjuje osnovna načela znanstvene </w:t>
            </w:r>
            <w:r w:rsidRPr="009B3567">
              <w:rPr>
                <w:rFonts w:ascii="Times New Roman" w:hAnsi="Times New Roman" w:cs="Times New Roman"/>
                <w:b/>
              </w:rPr>
              <w:lastRenderedPageBreak/>
              <w:t>metodologije i objašnjava dobivene rezultate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Odabire pouzdane izvore informacija.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Raspravlja o rezultatima istraživanja.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D.7.2. Objašnjava važnost i utjecaj bioloških otkrića na svakodnevni život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Opisuje važnost bioloških otkrića za svakodnevni život na jednostavnim primjerima.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>- veza MT Zdravlje (C.3.2.D, C.3.3.A)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Raspravlja o odgovornosti znanstvenika i cjelokupnoga društva pri korištenju rezultatima bioloških otkrića.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Objašnjava čovjekovo djelovanje na prirodne procese.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eastAsia="Times New Roman" w:hAnsi="Times New Roman" w:cs="Times New Roman"/>
                <w:color w:val="5B9BD5"/>
              </w:rPr>
              <w:t xml:space="preserve">Svi ishodi D.7.1. i D.7.2. su povezani s međupredmetnim </w:t>
            </w:r>
            <w:r w:rsidRPr="009B3567">
              <w:rPr>
                <w:rFonts w:ascii="Times New Roman" w:eastAsia="Times New Roman" w:hAnsi="Times New Roman" w:cs="Times New Roman"/>
                <w:color w:val="5B9BD5"/>
              </w:rPr>
              <w:lastRenderedPageBreak/>
              <w:t xml:space="preserve">temama (MT)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goo</w:t>
            </w:r>
            <w:r w:rsidRPr="009B3567">
              <w:rPr>
                <w:rFonts w:ascii="Times New Roman" w:eastAsia="Times New Roman" w:hAnsi="Times New Roman" w:cs="Times New Roman"/>
                <w:color w:val="5B9BD5"/>
              </w:rPr>
              <w:t xml:space="preserve"> (domene A., B. i C.),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ikt</w:t>
            </w:r>
            <w:r w:rsidRPr="009B3567">
              <w:rPr>
                <w:rFonts w:ascii="Times New Roman" w:eastAsia="Times New Roman" w:hAnsi="Times New Roman" w:cs="Times New Roman"/>
                <w:color w:val="5B9BD5"/>
              </w:rPr>
              <w:t xml:space="preserve"> (sve domene),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osr</w:t>
            </w:r>
            <w:r w:rsidRPr="009B3567">
              <w:rPr>
                <w:rFonts w:ascii="Times New Roman" w:eastAsia="Times New Roman" w:hAnsi="Times New Roman" w:cs="Times New Roman"/>
                <w:color w:val="5B9BD5"/>
              </w:rPr>
              <w:t xml:space="preserve"> (A.2.4., B.2.3., C.2.3.) i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uku</w:t>
            </w:r>
            <w:r w:rsidRPr="009B3567">
              <w:rPr>
                <w:rFonts w:ascii="Times New Roman" w:eastAsia="Times New Roman" w:hAnsi="Times New Roman" w:cs="Times New Roman"/>
                <w:color w:val="5B9BD5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sve domene</w:t>
            </w:r>
            <w:r w:rsidRPr="009B3567">
              <w:rPr>
                <w:rFonts w:ascii="Times New Roman" w:eastAsia="Times New Roman" w:hAnsi="Times New Roman" w:cs="Times New Roman"/>
                <w:color w:val="5B9BD5"/>
              </w:rPr>
              <w:t>)</w:t>
            </w:r>
          </w:p>
        </w:tc>
        <w:tc>
          <w:tcPr>
            <w:tcW w:w="752" w:type="dxa"/>
          </w:tcPr>
          <w:p w:rsidR="006665DA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6665DA" w:rsidRDefault="002C29D6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2. i 3.</w:t>
            </w:r>
          </w:p>
        </w:tc>
      </w:tr>
      <w:tr w:rsidR="006665DA" w:rsidRPr="009B3567" w:rsidTr="002C29D6">
        <w:trPr>
          <w:trHeight w:val="1235"/>
        </w:trPr>
        <w:tc>
          <w:tcPr>
            <w:tcW w:w="2630" w:type="dxa"/>
            <w:shd w:val="clear" w:color="auto" w:fill="4BACC6" w:themeFill="accent5"/>
          </w:tcPr>
          <w:p w:rsidR="006665DA" w:rsidRPr="009B3567" w:rsidRDefault="006665DA" w:rsidP="00B516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B3567">
              <w:rPr>
                <w:rFonts w:ascii="Times New Roman" w:hAnsi="Times New Roman" w:cs="Times New Roman"/>
                <w:b/>
                <w:color w:val="000000"/>
              </w:rPr>
              <w:lastRenderedPageBreak/>
              <w:t>KAKO ORGANIZMI DOLAZE DO HRANE I KAKO JE UPOTREBLJA</w:t>
            </w: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9B3567">
              <w:rPr>
                <w:rFonts w:ascii="Times New Roman" w:hAnsi="Times New Roman" w:cs="Times New Roman"/>
                <w:b/>
                <w:color w:val="000000"/>
              </w:rPr>
              <w:t>VAJU</w:t>
            </w:r>
          </w:p>
        </w:tc>
        <w:tc>
          <w:tcPr>
            <w:tcW w:w="2398" w:type="dxa"/>
          </w:tcPr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9B3567">
              <w:rPr>
                <w:rFonts w:ascii="Times New Roman" w:hAnsi="Times New Roman" w:cs="Times New Roman"/>
                <w:i/>
              </w:rPr>
              <w:t>Istražujemo: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- prehranu čovjeka, sastav hrane i uloge hranjivih tvari 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- komparaciju prilagodbi živih bića različitim načinima prehrane (autotrofan i heterotrofan način prehrane – saprofiti, paraziti, simbionti) 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- povezanost građe i uloge probavnog sustava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- povezanost prehrane s građom tijela i načinom života  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- povezanost autotrofne prehrane s aerobnim životnim uvjetima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lastRenderedPageBreak/>
              <w:t>- uravnotežena prehrana i bolesti probavnih organa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- zaštita probavnog sustava i pravilna prehrana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- poremećaji u radu probavnog sustava čovjeka</w:t>
            </w:r>
          </w:p>
        </w:tc>
        <w:tc>
          <w:tcPr>
            <w:tcW w:w="1522" w:type="dxa"/>
          </w:tcPr>
          <w:p w:rsidR="006665DA" w:rsidRPr="008B6795" w:rsidRDefault="006665DA" w:rsidP="00A159E7">
            <w:pPr>
              <w:pStyle w:val="NormalWeb"/>
              <w:spacing w:before="0" w:beforeAutospacing="0" w:after="0" w:afterAutospacing="0" w:line="360" w:lineRule="auto"/>
              <w:rPr>
                <w:color w:val="4BACC6" w:themeColor="accent5"/>
                <w:sz w:val="22"/>
                <w:szCs w:val="22"/>
              </w:rPr>
            </w:pPr>
            <w:r w:rsidRPr="008B6795">
              <w:rPr>
                <w:color w:val="4BACC6" w:themeColor="accent5"/>
                <w:sz w:val="22"/>
                <w:szCs w:val="22"/>
              </w:rPr>
              <w:lastRenderedPageBreak/>
              <w:t>5.1. Zašto mi treba hrana</w:t>
            </w:r>
          </w:p>
          <w:p w:rsidR="006665DA" w:rsidRPr="008B6795" w:rsidRDefault="006665DA" w:rsidP="00A159E7">
            <w:pPr>
              <w:pStyle w:val="NormalWeb"/>
              <w:spacing w:before="0" w:beforeAutospacing="0" w:after="0" w:afterAutospacing="0" w:line="360" w:lineRule="auto"/>
              <w:rPr>
                <w:color w:val="4BACC6" w:themeColor="accent5"/>
                <w:sz w:val="22"/>
                <w:szCs w:val="22"/>
              </w:rPr>
            </w:pPr>
            <w:r w:rsidRPr="008B6795">
              <w:rPr>
                <w:color w:val="4BACC6" w:themeColor="accent5"/>
                <w:sz w:val="22"/>
                <w:szCs w:val="22"/>
              </w:rPr>
              <w:t>5.2. Hrane li se svi organizmi</w:t>
            </w:r>
          </w:p>
          <w:p w:rsidR="006665DA" w:rsidRPr="008B6795" w:rsidRDefault="006665DA" w:rsidP="00A159E7">
            <w:pPr>
              <w:pStyle w:val="NormalWeb"/>
              <w:spacing w:before="0" w:beforeAutospacing="0" w:after="0" w:afterAutospacing="0" w:line="360" w:lineRule="auto"/>
              <w:rPr>
                <w:color w:val="4BACC6" w:themeColor="accent5"/>
                <w:sz w:val="22"/>
                <w:szCs w:val="22"/>
              </w:rPr>
            </w:pPr>
            <w:r w:rsidRPr="008B6795">
              <w:rPr>
                <w:color w:val="4BACC6" w:themeColor="accent5"/>
                <w:sz w:val="22"/>
                <w:szCs w:val="22"/>
              </w:rPr>
              <w:t>5.3. Uravnotežena prehrana i moje zdravlje</w:t>
            </w:r>
          </w:p>
          <w:p w:rsidR="006665DA" w:rsidRPr="008B6795" w:rsidRDefault="006665DA" w:rsidP="00A159E7">
            <w:pPr>
              <w:pStyle w:val="NormalWeb"/>
              <w:spacing w:before="0" w:beforeAutospacing="0" w:after="0" w:afterAutospacing="0" w:line="360" w:lineRule="auto"/>
              <w:rPr>
                <w:color w:val="4BACC6" w:themeColor="accent5"/>
                <w:sz w:val="22"/>
                <w:szCs w:val="22"/>
              </w:rPr>
            </w:pPr>
          </w:p>
        </w:tc>
        <w:tc>
          <w:tcPr>
            <w:tcW w:w="5588" w:type="dxa"/>
          </w:tcPr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najvažnija obilježja jednostaničnih i mnogostaničnih organizama.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Primjenjuje odgovarajuće alate za proučavanje stanica/organizama.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Objašnjava odnos površine i volumena povezujući ga s ekonomičnosti građe organizma i preživljavanjem.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A.7.2. Povezuje usložnjavanje građe s razvojem novih svojstava u različitih organizama</w:t>
            </w:r>
          </w:p>
          <w:p w:rsidR="006665DA" w:rsidRDefault="006665DA" w:rsidP="00A159E7">
            <w:pPr>
              <w:spacing w:after="0" w:line="360" w:lineRule="auto"/>
              <w:rPr>
                <w:rFonts w:ascii="Times New Roman" w:eastAsia="VladaRHSans Lt" w:hAnsi="Times New Roman" w:cs="Times New Roman"/>
                <w:color w:val="4F81BD" w:themeColor="accent1"/>
              </w:rPr>
            </w:pPr>
            <w:r w:rsidRPr="009B3567">
              <w:rPr>
                <w:rFonts w:ascii="Times New Roman" w:hAnsi="Times New Roman" w:cs="Times New Roman"/>
              </w:rPr>
              <w:t xml:space="preserve">Opisuje zajednička obilježja živih bića. </w:t>
            </w:r>
            <w:r w:rsidRPr="009B3567">
              <w:rPr>
                <w:rFonts w:ascii="Times New Roman" w:hAnsi="Times New Roman" w:cs="Times New Roman"/>
                <w:color w:val="4F81BD" w:themeColor="accent1"/>
              </w:rPr>
              <w:t xml:space="preserve">-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 xml:space="preserve">veza MT Održivi razvoj </w:t>
            </w:r>
            <w:r>
              <w:rPr>
                <w:rFonts w:ascii="Times New Roman" w:eastAsia="VladaRHSans Lt" w:hAnsi="Times New Roman" w:cs="Times New Roman"/>
                <w:color w:val="4F81BD" w:themeColor="accent1"/>
              </w:rPr>
              <w:t>odr A.3.1.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Prepoznaje osnovne uloge organela stanice.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Opisuje specifičnosti bakterijske stanice.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Razlikuje organizacijske razine mnogostaničnoga organizma.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Opisuje položaj važnijih organa u tijelu, na primjeru ljudskoga organizma.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građu i ulogu organa/organskih sustava ukazujući na njihovu promjenjivost, usložnjavanje i prilagodbe.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lastRenderedPageBreak/>
              <w:t>Uspoređuje temeljna obilježja predstavnika različitih skupina živih bića.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prehranu organizama i izmjenu plinova s energetskom opskrbom kao preduvjetom za preživljavanje i opstanak.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Objašnjava važnost produkata kožnih i probavnih žlijezda.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Predviđa smjer kretanja čestica opisujući ulogu prijenosa kroz staničnu membranu.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B.7.2. Analizira utjecaj životnih navika i rizičnih čimbenika na zdravlje organizma ističući važnost prepoznavanja simptoma bolesti i pravovremenoga poduzimanja mjera zaštite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9B3567">
              <w:rPr>
                <w:rFonts w:ascii="Times New Roman" w:hAnsi="Times New Roman" w:cs="Times New Roman"/>
              </w:rPr>
              <w:t xml:space="preserve">Povezuje životne navike i rizične čimbenike s ozljedama i razvojem bolesti ukazujući na važnost prevencije i pružanja prve pomoći primjenjujući odgovarajuće postupke.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 xml:space="preserve">- veza MT Zdravlje (A.3.2.A, A.3.2.D, C.3.1.B, C.3.2.C); MT Održivi razvoj </w:t>
            </w:r>
            <w:r>
              <w:rPr>
                <w:rFonts w:ascii="Times New Roman" w:eastAsia="VladaRHSans Lt" w:hAnsi="Times New Roman" w:cs="Times New Roman"/>
                <w:color w:val="4F81BD" w:themeColor="accent1"/>
              </w:rPr>
              <w:t>odr C.3.1.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uloge vitamina i minerala s posljedicama njihova manjka/nedostatka.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lastRenderedPageBreak/>
              <w:t>Razlikuje aerobne i anaerobne životne uvjete.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prilagodbe različitim načinima prehrane te ih povezuje s načinom života i preživljavanjem.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prilagodbe različitih organizama povezujući ih sa životnim uvjetima.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prilagodbe nametničkih organizama s načinom njihova života.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9B3567">
              <w:rPr>
                <w:rFonts w:ascii="Times New Roman" w:hAnsi="Times New Roman" w:cs="Times New Roman"/>
              </w:rPr>
              <w:t xml:space="preserve">Objašnjava uzročno-posljedične veze ukazujući na međuovisnost živih bića i okoliša.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>- veza MT Održivi razvoj</w:t>
            </w:r>
            <w:r>
              <w:rPr>
                <w:rFonts w:ascii="Times New Roman" w:eastAsia="VladaRHSans Lt" w:hAnsi="Times New Roman" w:cs="Times New Roman"/>
                <w:color w:val="4F81BD" w:themeColor="accent1"/>
              </w:rPr>
              <w:t xml:space="preserve"> odr A.3.3.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 xml:space="preserve"> 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C.7.1. Uspoređuje načine prehrane te procese vezanja i oslobađanja energije u različitih organizama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autotrofne i heterotrofne organizme ukazujući na ulogu Sunčeve energije u njihovu preživljavanju.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opće principe i ulogu procesa fotosinteze i staničnoga disanja izdvajajući organele u kojima se zbivaju ti procesi.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Objašnjava povezanost procesa fotosinteze i staničnoga disanja.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fotosintezu i stanično disanje s aerobnim životnim uvjetima.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 xml:space="preserve">BIO OŠ C.7.2. Uspoređuje energijske potrebe različitih organizama uzimajući u obzir potrebnu vrstu i količinu </w:t>
            </w:r>
            <w:r w:rsidRPr="009B3567">
              <w:rPr>
                <w:rFonts w:ascii="Times New Roman" w:hAnsi="Times New Roman" w:cs="Times New Roman"/>
                <w:b/>
              </w:rPr>
              <w:lastRenderedPageBreak/>
              <w:t>hrane za očuvanje zdravlja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prisutnost kisika i hranjivih tvari s disanjem i prehranom te s oslobađanjem energije ukazujući na važnost zadovoljavanja energijskih potreba.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Uspoređuje potrebe za energijom u različitih organizama povezujući ih s njihovom građom i načinom života. 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Razlikuje hranjive tvari i njihove uloge.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Izdvaja glukozu kao glavni izvor energije.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</w:rPr>
              <w:t>Objašnjava važnost pravilne prehrane ukazujući na povezanost energijske vrijednosti hrane i očuvanja zdravlja.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Odabire pouzdane izvore informacija.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Prikazuje i opisuje rezultate istraživanja tabličnim i grafičkim prikazima ukazujući na važnost srednje </w:t>
            </w:r>
            <w:r w:rsidRPr="009B3567">
              <w:rPr>
                <w:rFonts w:ascii="Times New Roman" w:hAnsi="Times New Roman" w:cs="Times New Roman"/>
              </w:rPr>
              <w:lastRenderedPageBreak/>
              <w:t>vrijednosti za donošenje valjanih zaključaka.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Raspravlja o rezultatima istraživanja.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D.7.2. Objašnjava važnost i utjecaj bioloških otkrića na svakodnevni život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Opisuje važnost bioloških otkrića za svakodnevni život na jednostavnim primjerima.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>- veza MT Zdravlje (C.3.2.D, C.3.3.A)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Raspravlja o odgovornosti znanstvenika i cjelokupnoga društva pri korištenju rezultatima bioloških otkrića.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Objašnjava čovjekovo djelovanje na prirodne procese.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5B9BD5"/>
              </w:rPr>
            </w:pPr>
            <w:r w:rsidRPr="009B3567">
              <w:rPr>
                <w:rFonts w:ascii="Times New Roman" w:eastAsia="Times New Roman" w:hAnsi="Times New Roman" w:cs="Times New Roman"/>
                <w:color w:val="5B9BD5"/>
              </w:rPr>
              <w:t xml:space="preserve">Svi ishodi D.7.1. i D.7.2. su povezani s međupredmetnim temama (MT)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goo</w:t>
            </w:r>
            <w:r w:rsidRPr="009B3567">
              <w:rPr>
                <w:rFonts w:ascii="Times New Roman" w:eastAsia="Times New Roman" w:hAnsi="Times New Roman" w:cs="Times New Roman"/>
                <w:color w:val="5B9BD5"/>
              </w:rPr>
              <w:t xml:space="preserve"> (domene A., B. i C.),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 xml:space="preserve">ikt </w:t>
            </w:r>
            <w:r w:rsidRPr="009B3567">
              <w:rPr>
                <w:rFonts w:ascii="Times New Roman" w:eastAsia="Times New Roman" w:hAnsi="Times New Roman" w:cs="Times New Roman"/>
                <w:color w:val="5B9BD5"/>
              </w:rPr>
              <w:t xml:space="preserve">(sve domene),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osr</w:t>
            </w:r>
            <w:r w:rsidRPr="009B3567">
              <w:rPr>
                <w:rFonts w:ascii="Times New Roman" w:eastAsia="Times New Roman" w:hAnsi="Times New Roman" w:cs="Times New Roman"/>
                <w:color w:val="5B9BD5"/>
              </w:rPr>
              <w:t xml:space="preserve"> (A.2.4., B.2.3., C.2.3.) i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uku (sve domene)</w:t>
            </w:r>
          </w:p>
        </w:tc>
        <w:tc>
          <w:tcPr>
            <w:tcW w:w="752" w:type="dxa"/>
          </w:tcPr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1099" w:type="dxa"/>
          </w:tcPr>
          <w:p w:rsidR="006665DA" w:rsidRPr="009B3567" w:rsidRDefault="00F425DC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 xml:space="preserve">3., </w:t>
            </w:r>
            <w:r w:rsidR="002C29D6">
              <w:rPr>
                <w:b/>
              </w:rPr>
              <w:t>4.</w:t>
            </w:r>
            <w:r>
              <w:rPr>
                <w:b/>
              </w:rPr>
              <w:t xml:space="preserve"> i 5.</w:t>
            </w:r>
          </w:p>
        </w:tc>
      </w:tr>
      <w:tr w:rsidR="006665DA" w:rsidRPr="009B3567" w:rsidTr="002C29D6">
        <w:trPr>
          <w:trHeight w:val="1559"/>
        </w:trPr>
        <w:tc>
          <w:tcPr>
            <w:tcW w:w="2630" w:type="dxa"/>
            <w:shd w:val="clear" w:color="auto" w:fill="C0504D" w:themeFill="accent2"/>
          </w:tcPr>
          <w:p w:rsidR="006665DA" w:rsidRPr="009B3567" w:rsidRDefault="006665DA" w:rsidP="00B516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B3567">
              <w:rPr>
                <w:rFonts w:ascii="Times New Roman" w:hAnsi="Times New Roman" w:cs="Times New Roman"/>
                <w:b/>
                <w:color w:val="000000"/>
              </w:rPr>
              <w:lastRenderedPageBreak/>
              <w:t>ZAŠTITA ORGANIZAMA</w:t>
            </w:r>
          </w:p>
        </w:tc>
        <w:tc>
          <w:tcPr>
            <w:tcW w:w="2398" w:type="dxa"/>
          </w:tcPr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9B3567">
              <w:rPr>
                <w:rFonts w:ascii="Times New Roman" w:hAnsi="Times New Roman" w:cs="Times New Roman"/>
                <w:i/>
              </w:rPr>
              <w:t>Istražujemo: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- povezanost građe i uloge čovjeka 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- komparaciju prilagodbi u građi pokrova kod različitih živih bića i njegova uloga u zaštiti tijela i povezanost s uvjetima okoliša u kojem žive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lastRenderedPageBreak/>
              <w:t>- zaštita i bolesti kože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- prva pomoć (ozljede kože, opekline, smrzotine)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- epidemiološki lanac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- prevencija bolesti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- imunološki sustav (uloga, cijepljenje)</w:t>
            </w:r>
          </w:p>
        </w:tc>
        <w:tc>
          <w:tcPr>
            <w:tcW w:w="1522" w:type="dxa"/>
          </w:tcPr>
          <w:p w:rsidR="006665DA" w:rsidRPr="008B6795" w:rsidRDefault="006665DA" w:rsidP="00A159E7">
            <w:pPr>
              <w:pStyle w:val="NormalWeb"/>
              <w:spacing w:before="0" w:beforeAutospacing="0" w:after="0" w:afterAutospacing="0" w:line="360" w:lineRule="auto"/>
              <w:rPr>
                <w:color w:val="C0504D" w:themeColor="accent2"/>
                <w:sz w:val="22"/>
                <w:szCs w:val="22"/>
              </w:rPr>
            </w:pPr>
            <w:r w:rsidRPr="008B6795">
              <w:rPr>
                <w:color w:val="C0504D" w:themeColor="accent2"/>
                <w:sz w:val="22"/>
                <w:szCs w:val="22"/>
              </w:rPr>
              <w:lastRenderedPageBreak/>
              <w:t>6.1. Što me štiti od okoliša</w:t>
            </w:r>
          </w:p>
          <w:p w:rsidR="006665DA" w:rsidRPr="008B6795" w:rsidRDefault="006665DA" w:rsidP="00A159E7">
            <w:pPr>
              <w:pStyle w:val="NormalWeb"/>
              <w:spacing w:before="0" w:beforeAutospacing="0" w:after="0" w:afterAutospacing="0" w:line="360" w:lineRule="auto"/>
              <w:rPr>
                <w:color w:val="C0504D" w:themeColor="accent2"/>
                <w:sz w:val="22"/>
                <w:szCs w:val="22"/>
              </w:rPr>
            </w:pPr>
            <w:r w:rsidRPr="008B6795">
              <w:rPr>
                <w:color w:val="C0504D" w:themeColor="accent2"/>
                <w:sz w:val="22"/>
                <w:szCs w:val="22"/>
              </w:rPr>
              <w:t>6.2. Tko je najbolje zaštićen</w:t>
            </w:r>
          </w:p>
          <w:p w:rsidR="006665DA" w:rsidRPr="008B6795" w:rsidRDefault="006665DA" w:rsidP="00A159E7">
            <w:pPr>
              <w:pStyle w:val="NormalWeb"/>
              <w:spacing w:before="0" w:beforeAutospacing="0" w:after="0" w:afterAutospacing="0" w:line="360" w:lineRule="auto"/>
              <w:rPr>
                <w:color w:val="C0504D" w:themeColor="accent2"/>
                <w:sz w:val="22"/>
                <w:szCs w:val="22"/>
              </w:rPr>
            </w:pPr>
            <w:r w:rsidRPr="008B6795">
              <w:rPr>
                <w:color w:val="C0504D" w:themeColor="accent2"/>
                <w:sz w:val="22"/>
                <w:szCs w:val="22"/>
              </w:rPr>
              <w:t>6.3. Utječu li promjene u okolišu na zdravlje</w:t>
            </w:r>
          </w:p>
        </w:tc>
        <w:tc>
          <w:tcPr>
            <w:tcW w:w="5588" w:type="dxa"/>
          </w:tcPr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najvažnija obilježja jednostaničnih i mnogostaničnih organizama.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Primjenjuje odgovarajuće alate za proučavanje stanica/organizama.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A.7.2. Povezuje usložnjavanje građe s razvojem novih svojstava u različitih organizama</w:t>
            </w:r>
          </w:p>
          <w:p w:rsidR="006665DA" w:rsidRDefault="006665DA" w:rsidP="00A159E7">
            <w:pPr>
              <w:spacing w:after="0" w:line="360" w:lineRule="auto"/>
              <w:rPr>
                <w:rFonts w:ascii="Times New Roman" w:eastAsia="VladaRHSans Lt" w:hAnsi="Times New Roman" w:cs="Times New Roman"/>
                <w:color w:val="4F81BD" w:themeColor="accent1"/>
              </w:rPr>
            </w:pPr>
            <w:r w:rsidRPr="009B3567">
              <w:rPr>
                <w:rFonts w:ascii="Times New Roman" w:hAnsi="Times New Roman" w:cs="Times New Roman"/>
              </w:rPr>
              <w:t xml:space="preserve">Opisuje zajednička obilježja živih bića. </w:t>
            </w:r>
            <w:r w:rsidRPr="009B3567">
              <w:rPr>
                <w:rFonts w:ascii="Times New Roman" w:hAnsi="Times New Roman" w:cs="Times New Roman"/>
                <w:color w:val="4F81BD" w:themeColor="accent1"/>
              </w:rPr>
              <w:t>-</w:t>
            </w:r>
            <w:r w:rsidRPr="009B3567">
              <w:rPr>
                <w:rFonts w:ascii="Times New Roman" w:hAnsi="Times New Roman" w:cs="Times New Roman"/>
              </w:rPr>
              <w:t xml:space="preserve">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 xml:space="preserve">veza MT Održivi razvoj </w:t>
            </w:r>
            <w:r>
              <w:rPr>
                <w:rFonts w:ascii="Times New Roman" w:eastAsia="VladaRHSans Lt" w:hAnsi="Times New Roman" w:cs="Times New Roman"/>
                <w:color w:val="4F81BD" w:themeColor="accent1"/>
              </w:rPr>
              <w:t xml:space="preserve">odr A.3.1. 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lastRenderedPageBreak/>
              <w:t>Prepoznaje osnovne uloge organela stanice.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Razlikuje organizacijske razine mnogostaničnoga organizma.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Opisuje položaj važnijih organa u tijelu, na primjeru ljudskoga organizma.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građu i ulogu organa/organskih sustava ukazujući na njihovu promjenjivost, usložnjavanje i prilagodbe.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Opisuje viruse kao infektivne čestice koje se mogu umnožavati samo u živome biću.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temeljna obilježja predstavnika različitih skupina živih bića.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Objašnjava ulogu pokrova tijela različitih organizama.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Objašnjava važnost produkata kožnih i probavnih žlijezda.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Prepoznaje ulogu obrambenoga sustava organizma u preživljavanju.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B.7.2. Analizira utjecaj životnih navika i rizičnih čimbenika na zdravlje organizma ističući važnost prepoznavanja simptoma bolesti i pravovremenoga poduzimanja mjera zaštite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eastAsia="VladaRHSans Lt" w:hAnsi="Times New Roman" w:cs="Times New Roman"/>
                <w:color w:val="4F81BD" w:themeColor="accent1"/>
              </w:rPr>
            </w:pPr>
            <w:r w:rsidRPr="009B3567">
              <w:rPr>
                <w:rFonts w:ascii="Times New Roman" w:hAnsi="Times New Roman" w:cs="Times New Roman"/>
              </w:rPr>
              <w:t xml:space="preserve">Povezuje životne navike i rizične čimbenike s ozljedama i razvojem bolesti ukazujući na važnost prevencije i pružanja </w:t>
            </w:r>
            <w:r w:rsidRPr="009B3567">
              <w:rPr>
                <w:rFonts w:ascii="Times New Roman" w:hAnsi="Times New Roman" w:cs="Times New Roman"/>
              </w:rPr>
              <w:lastRenderedPageBreak/>
              <w:t>prve pomoći primjenjujući odgovarajuće postupke</w:t>
            </w:r>
            <w:r w:rsidRPr="009B3567">
              <w:rPr>
                <w:rFonts w:ascii="Times New Roman" w:hAnsi="Times New Roman" w:cs="Times New Roman"/>
                <w:color w:val="4F81BD" w:themeColor="accent1"/>
              </w:rPr>
              <w:t xml:space="preserve">.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 xml:space="preserve">- veza MT Zdravlje (A.3.2.A, A.3.2.D, C.3.1.B, C.3.2.C); MT Održivi razvoj </w:t>
            </w:r>
            <w:r>
              <w:rPr>
                <w:rFonts w:ascii="Times New Roman" w:eastAsia="VladaRHSans Lt" w:hAnsi="Times New Roman" w:cs="Times New Roman"/>
                <w:color w:val="4F81BD" w:themeColor="accent1"/>
              </w:rPr>
              <w:t>odr C.3.1.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color w:val="4F81BD" w:themeColor="accent1"/>
              </w:rPr>
            </w:pPr>
            <w:r w:rsidRPr="009B3567">
              <w:rPr>
                <w:rFonts w:ascii="Times New Roman" w:hAnsi="Times New Roman" w:cs="Times New Roman"/>
              </w:rPr>
              <w:t xml:space="preserve">Prepoznaje važnost samozaštite pri pružanju prve pomoći.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>- veza MT Zdravlje (C.3.1.B)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Prepoznaje znakove koji upućuju na pregrijavanje i pothlađivanje te objašnjava načine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vraćanja organizma u uravnoteženo stanje.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Opisuje moguće uzroke, znakove i načine sprečavanja dehidracije te postupke vraćanja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organizma u uravnoteženo stanje.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</w:rPr>
              <w:t>Stavlja u odnos epidemiološki lanac i mjere sprečavanja širenja zaraze ukazujući na važnost prevencije i pravilne primjene antibiotika.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prilagodbe različitih organizama povezujući ih sa životnim uvjetima.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građu pokrova tijela različitih organizama sa životnim uvjetima.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Povezuje prilagodbe nametničkih organizama s načinom njihova života.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9B3567">
              <w:rPr>
                <w:rFonts w:ascii="Times New Roman" w:hAnsi="Times New Roman" w:cs="Times New Roman"/>
              </w:rPr>
              <w:t xml:space="preserve">Objašnjava uzročno-posljedične veze ukazujući na </w:t>
            </w:r>
            <w:r w:rsidRPr="009B3567">
              <w:rPr>
                <w:rFonts w:ascii="Times New Roman" w:hAnsi="Times New Roman" w:cs="Times New Roman"/>
              </w:rPr>
              <w:lastRenderedPageBreak/>
              <w:t xml:space="preserve">međuovisnost živih bića i okoliša.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>- veza MT Održivi razvoj</w:t>
            </w:r>
            <w:r>
              <w:rPr>
                <w:rFonts w:ascii="Times New Roman" w:eastAsia="VladaRHSans Lt" w:hAnsi="Times New Roman" w:cs="Times New Roman"/>
                <w:color w:val="4F81BD" w:themeColor="accent1"/>
              </w:rPr>
              <w:t xml:space="preserve"> odr A.3.3.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C.7.1. Uspoređuje načine prehrane te procese vezanja i oslobađanja energije u različitih organizama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Uspoređuje autotrofne i heterotrofne organizme ukazujući na ulogu Sunčeve energije u njihovu preživljavanju.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Uspoređuje potrebe za energijom u različitih organizama povezujući ih s njihovom građom i načinom života. 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Odabire pouzdane izvore informacija.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 xml:space="preserve">Prikazuje i opisuje rezultate istraživanja tabličnim i grafčkim </w:t>
            </w:r>
            <w:r w:rsidRPr="009B3567">
              <w:rPr>
                <w:rFonts w:ascii="Times New Roman" w:hAnsi="Times New Roman" w:cs="Times New Roman"/>
              </w:rPr>
              <w:lastRenderedPageBreak/>
              <w:t>prikazima ukazujući na važnost srednje vrijednosti za donošenje valjanih zaključaka.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Raspravlja o rezultatima istraživanja.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BIO OŠ D.7.2. Objašnjava važnost i utjecaj bioloških otkrića na svakodnevni život</w:t>
            </w:r>
          </w:p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Opisuje važnost bioloških otkrića za svakodnevni život na jednostavnim primjerima.</w:t>
            </w:r>
            <w:r w:rsidRPr="009B356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9B3567">
              <w:rPr>
                <w:rFonts w:ascii="Times New Roman" w:eastAsia="VladaRHSans Lt" w:hAnsi="Times New Roman" w:cs="Times New Roman"/>
                <w:color w:val="4F81BD" w:themeColor="accent1"/>
              </w:rPr>
              <w:t>- veza MT Zdravlje (C.3.2.D, C.3.3.A)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Raspravlja o odgovornosti znanstvenika i cjelokupnoga društva pri korištenju rezultatima bioloških otkrića.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B3567">
              <w:rPr>
                <w:rFonts w:ascii="Times New Roman" w:hAnsi="Times New Roman" w:cs="Times New Roman"/>
              </w:rPr>
              <w:t>Objašnjava čovjekovo djelovanje na prirodne procese.</w:t>
            </w:r>
          </w:p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eastAsia="Times New Roman" w:hAnsi="Times New Roman" w:cs="Times New Roman"/>
                <w:color w:val="5B9BD5"/>
              </w:rPr>
              <w:t xml:space="preserve">Svi ishodi D.7.1. i D.7.2. su povezani s međupredmetnim temama (MT)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goo</w:t>
            </w:r>
            <w:r w:rsidRPr="009B3567">
              <w:rPr>
                <w:rFonts w:ascii="Times New Roman" w:eastAsia="Times New Roman" w:hAnsi="Times New Roman" w:cs="Times New Roman"/>
                <w:color w:val="5B9BD5"/>
              </w:rPr>
              <w:t xml:space="preserve"> (domene A., B. i C.),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ikt</w:t>
            </w:r>
            <w:r w:rsidRPr="009B3567">
              <w:rPr>
                <w:rFonts w:ascii="Times New Roman" w:eastAsia="Times New Roman" w:hAnsi="Times New Roman" w:cs="Times New Roman"/>
                <w:color w:val="5B9BD5"/>
              </w:rPr>
              <w:t xml:space="preserve"> (sve domene),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osr</w:t>
            </w:r>
            <w:r w:rsidRPr="009B3567">
              <w:rPr>
                <w:rFonts w:ascii="Times New Roman" w:eastAsia="Times New Roman" w:hAnsi="Times New Roman" w:cs="Times New Roman"/>
                <w:color w:val="5B9BD5"/>
              </w:rPr>
              <w:t xml:space="preserve"> (A.2.4., B.2.3., C.2.3.) i 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>uku (sve domene)</w:t>
            </w:r>
          </w:p>
        </w:tc>
        <w:tc>
          <w:tcPr>
            <w:tcW w:w="752" w:type="dxa"/>
          </w:tcPr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099" w:type="dxa"/>
          </w:tcPr>
          <w:p w:rsidR="006665DA" w:rsidRPr="009B3567" w:rsidRDefault="002C29D6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5. i 6.</w:t>
            </w:r>
            <w:bookmarkStart w:id="0" w:name="_GoBack"/>
            <w:bookmarkEnd w:id="0"/>
          </w:p>
        </w:tc>
      </w:tr>
      <w:tr w:rsidR="006665DA" w:rsidRPr="009B3567" w:rsidTr="002C29D6">
        <w:trPr>
          <w:trHeight w:val="456"/>
        </w:trPr>
        <w:tc>
          <w:tcPr>
            <w:tcW w:w="12138" w:type="dxa"/>
            <w:gridSpan w:val="4"/>
          </w:tcPr>
          <w:p w:rsidR="006665DA" w:rsidRPr="009B3567" w:rsidRDefault="006665DA" w:rsidP="00A159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  <w:color w:val="000000"/>
              </w:rPr>
              <w:lastRenderedPageBreak/>
              <w:t>UKUPNO:</w:t>
            </w:r>
          </w:p>
        </w:tc>
        <w:tc>
          <w:tcPr>
            <w:tcW w:w="752" w:type="dxa"/>
          </w:tcPr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B3567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099" w:type="dxa"/>
          </w:tcPr>
          <w:p w:rsidR="006665DA" w:rsidRPr="009B3567" w:rsidRDefault="006665DA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B51698" w:rsidRPr="006A712E" w:rsidRDefault="00B51698" w:rsidP="00B5169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712E">
        <w:rPr>
          <w:rFonts w:ascii="Times New Roman" w:hAnsi="Times New Roman" w:cs="Times New Roman"/>
          <w:sz w:val="20"/>
          <w:szCs w:val="20"/>
        </w:rPr>
        <w:t>NAPOMENA: U prvoj temi uključen je uvodni sat, a u šestoj temi zaključivanje ocjena. Tijekom nastavne godine predviđamo tri pisane provjere koje će obuhvatiti po dvije teme. Ostali satovi predviđeni su za obradu, ponavljanje i sistematizaciju gradiva.</w:t>
      </w:r>
    </w:p>
    <w:p w:rsidR="00E476D9" w:rsidRDefault="00E476D9"/>
    <w:sectPr w:rsidR="00E476D9" w:rsidSect="00B516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7E08"/>
    <w:multiLevelType w:val="hybridMultilevel"/>
    <w:tmpl w:val="724C3CC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F23FEB"/>
    <w:multiLevelType w:val="hybridMultilevel"/>
    <w:tmpl w:val="B69039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1698"/>
    <w:rsid w:val="001D0E88"/>
    <w:rsid w:val="002C29D6"/>
    <w:rsid w:val="006665DA"/>
    <w:rsid w:val="00AF7686"/>
    <w:rsid w:val="00B04F2F"/>
    <w:rsid w:val="00B51698"/>
    <w:rsid w:val="00D82065"/>
    <w:rsid w:val="00DB6540"/>
    <w:rsid w:val="00E476D9"/>
    <w:rsid w:val="00F425DC"/>
    <w:rsid w:val="00FB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698"/>
    <w:pPr>
      <w:spacing w:after="160" w:line="256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51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516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4098</Words>
  <Characters>23361</Characters>
  <Application>Microsoft Office Word</Application>
  <DocSecurity>0</DocSecurity>
  <Lines>194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Povalec</dc:creator>
  <cp:lastModifiedBy>sk-mpovalec</cp:lastModifiedBy>
  <cp:revision>2</cp:revision>
  <dcterms:created xsi:type="dcterms:W3CDTF">2021-06-23T07:03:00Z</dcterms:created>
  <dcterms:modified xsi:type="dcterms:W3CDTF">2021-06-23T07:03:00Z</dcterms:modified>
</cp:coreProperties>
</file>